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781" w14:textId="77777777" w:rsidR="00764D3F" w:rsidRPr="0043373B" w:rsidRDefault="00764D3F" w:rsidP="00764D3F">
      <w:pPr>
        <w:rPr>
          <w:sz w:val="40"/>
          <w:szCs w:val="40"/>
        </w:rPr>
      </w:pPr>
      <w:r w:rsidRPr="0043373B">
        <w:rPr>
          <w:sz w:val="40"/>
          <w:szCs w:val="40"/>
        </w:rPr>
        <w:t>Bewerbungsformular als nebenberufliche</w:t>
      </w:r>
      <w:r w:rsidR="003F7DBC">
        <w:rPr>
          <w:sz w:val="40"/>
          <w:szCs w:val="40"/>
        </w:rPr>
        <w:t>/r</w:t>
      </w:r>
      <w:r w:rsidRPr="0043373B">
        <w:rPr>
          <w:sz w:val="40"/>
          <w:szCs w:val="40"/>
        </w:rPr>
        <w:t xml:space="preserve"> </w:t>
      </w:r>
    </w:p>
    <w:p w14:paraId="6B3D0367" w14:textId="77777777" w:rsidR="00764D3F" w:rsidRDefault="00764D3F" w:rsidP="00764D3F">
      <w:pPr>
        <w:rPr>
          <w:sz w:val="40"/>
          <w:szCs w:val="40"/>
        </w:rPr>
      </w:pPr>
      <w:r w:rsidRPr="0043373B">
        <w:rPr>
          <w:sz w:val="40"/>
          <w:szCs w:val="40"/>
        </w:rPr>
        <w:t>ÜK-Berufsbildnerin/</w:t>
      </w:r>
      <w:r w:rsidR="003F7DBC">
        <w:rPr>
          <w:sz w:val="40"/>
          <w:szCs w:val="40"/>
        </w:rPr>
        <w:t xml:space="preserve"> </w:t>
      </w:r>
      <w:r w:rsidRPr="0043373B">
        <w:rPr>
          <w:sz w:val="40"/>
          <w:szCs w:val="40"/>
        </w:rPr>
        <w:t xml:space="preserve">ÜK-Berufsbildner </w:t>
      </w:r>
    </w:p>
    <w:p w14:paraId="1EB863B5" w14:textId="77777777" w:rsidR="00764D3F" w:rsidRDefault="00764D3F" w:rsidP="00764D3F">
      <w:pPr>
        <w:rPr>
          <w:color w:val="005578" w:themeColor="accent1"/>
          <w:sz w:val="28"/>
          <w:szCs w:val="28"/>
        </w:rPr>
      </w:pPr>
      <w:r w:rsidRPr="0043373B">
        <w:rPr>
          <w:color w:val="005578" w:themeColor="accent1"/>
          <w:sz w:val="28"/>
          <w:szCs w:val="28"/>
        </w:rPr>
        <w:t xml:space="preserve">Für ÜK-Lehrgang FaGe/AGS    </w:t>
      </w:r>
    </w:p>
    <w:p w14:paraId="22D5CFC7" w14:textId="77777777" w:rsidR="00764D3F" w:rsidRDefault="00764D3F" w:rsidP="00764D3F">
      <w:pPr>
        <w:rPr>
          <w:color w:val="005578" w:themeColor="accent1"/>
          <w:sz w:val="28"/>
          <w:szCs w:val="28"/>
        </w:rPr>
      </w:pPr>
    </w:p>
    <w:p w14:paraId="7F90C188" w14:textId="77777777" w:rsidR="00764D3F" w:rsidRDefault="00764D3F" w:rsidP="00764D3F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Dieses Formular ist Bestandteil Ihres Bewerbungsdossiers inkl.: </w:t>
      </w:r>
    </w:p>
    <w:p w14:paraId="6F5D801B" w14:textId="77777777" w:rsidR="00764D3F" w:rsidRDefault="00764D3F" w:rsidP="00764D3F">
      <w:pPr>
        <w:pStyle w:val="Listenabsatz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Bewerbungsbrief (Motivation)</w:t>
      </w:r>
    </w:p>
    <w:p w14:paraId="710875D4" w14:textId="77777777" w:rsidR="00764D3F" w:rsidRDefault="00764D3F" w:rsidP="00764D3F">
      <w:pPr>
        <w:pStyle w:val="Listenabsatz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Lebenslauf und Foto</w:t>
      </w:r>
    </w:p>
    <w:p w14:paraId="6C9D471D" w14:textId="77777777" w:rsidR="00764D3F" w:rsidRDefault="00764D3F" w:rsidP="00764D3F">
      <w:pPr>
        <w:pStyle w:val="Listenabsatz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Diplom oder Fähigkeitszeugnis der Berufsausbildung</w:t>
      </w:r>
    </w:p>
    <w:p w14:paraId="68BE2289" w14:textId="77777777" w:rsidR="00764D3F" w:rsidRDefault="00764D3F" w:rsidP="00764D3F">
      <w:pPr>
        <w:pStyle w:val="Listenabsatz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Abschluss der Zusatzausbildung/en (fachlich und/oder pädagogisch)</w:t>
      </w:r>
    </w:p>
    <w:p w14:paraId="613FDD79" w14:textId="77777777" w:rsidR="00764D3F" w:rsidRDefault="00764D3F" w:rsidP="00764D3F">
      <w:pPr>
        <w:pStyle w:val="Listenabsatz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Arbeitszeugnisse, vorzugweise letzter Arbeitgeber</w:t>
      </w:r>
    </w:p>
    <w:p w14:paraId="6A2066E3" w14:textId="77777777" w:rsidR="00764D3F" w:rsidRDefault="00764D3F" w:rsidP="00764D3F"/>
    <w:p w14:paraId="7817FCEF" w14:textId="77777777" w:rsidR="00764D3F" w:rsidRDefault="00764D3F" w:rsidP="00764D3F">
      <w:pPr>
        <w:spacing w:after="120"/>
        <w:rPr>
          <w:color w:val="005578" w:themeColor="accent1"/>
          <w:sz w:val="28"/>
          <w:szCs w:val="28"/>
        </w:rPr>
      </w:pPr>
      <w:r>
        <w:rPr>
          <w:color w:val="005578" w:themeColor="accent1"/>
          <w:sz w:val="28"/>
          <w:szCs w:val="28"/>
        </w:rPr>
        <w:t>Bewerberin/Bewerber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344"/>
      </w:tblGrid>
      <w:tr w:rsidR="00764D3F" w14:paraId="27B95624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4F614C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7FD8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64D3F" w14:paraId="7EAD1E26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2A604C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0672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0"/>
          </w:p>
        </w:tc>
      </w:tr>
      <w:tr w:rsidR="00764D3F" w14:paraId="5E96180B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A96BC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78BF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1"/>
          </w:p>
        </w:tc>
      </w:tr>
      <w:tr w:rsidR="00764D3F" w14:paraId="037F6430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543F9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Erreichbarkeit: Telefonisch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8977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2"/>
          </w:p>
        </w:tc>
      </w:tr>
      <w:tr w:rsidR="00764D3F" w14:paraId="41FC24F7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3343A1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Erreichbarkeit: E-Mail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482F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3"/>
          </w:p>
        </w:tc>
      </w:tr>
      <w:tr w:rsidR="00764D3F" w14:paraId="49BEDD42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22F52C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Wohnadresse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3981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4"/>
          </w:p>
        </w:tc>
      </w:tr>
      <w:tr w:rsidR="00764D3F" w14:paraId="09BC6AF7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B18B0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PLZ / Ort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E2B8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5"/>
          </w:p>
        </w:tc>
      </w:tr>
      <w:tr w:rsidR="00764D3F" w14:paraId="4205A9FF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602919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Berufsabschluss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3BB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6"/>
          </w:p>
        </w:tc>
      </w:tr>
      <w:tr w:rsidR="00764D3F" w14:paraId="5597A62F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57660A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 xml:space="preserve">Zusatzausbildungen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75A3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64D3F" w14:paraId="4F3B7839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CF4D37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Berufserfahrung: Anzahl Jahre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FF49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64D3F" w14:paraId="20D3ABCD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00158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Aktueller Arbeitgeber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5041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  <w:bookmarkEnd w:id="7"/>
          </w:p>
        </w:tc>
      </w:tr>
      <w:tr w:rsidR="00764D3F" w14:paraId="09084CB4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72974F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Aktuelle Stellenprozente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A89D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64D3F" w14:paraId="2DD07BBD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735BAD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Einsatz max. ÜK / Monat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BDDC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64D3F" w14:paraId="18C10C0C" w14:textId="77777777" w:rsidTr="00F44ED9">
        <w:trPr>
          <w:trHeight w:val="52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27BAD5" w14:textId="77777777" w:rsidR="00764D3F" w:rsidRPr="0043373B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 w:rsidRPr="0043373B">
              <w:rPr>
                <w:rFonts w:asciiTheme="majorHAnsi" w:hAnsiTheme="majorHAnsi" w:cstheme="majorHAnsi"/>
              </w:rPr>
              <w:t>Einsatz max. ÜK / Woche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478F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0F7ECB2" w14:textId="77777777" w:rsidR="00764D3F" w:rsidRDefault="00764D3F" w:rsidP="00764D3F"/>
    <w:p w14:paraId="02403552" w14:textId="77777777" w:rsidR="00764D3F" w:rsidRDefault="00764D3F" w:rsidP="00764D3F"/>
    <w:p w14:paraId="744A374B" w14:textId="77777777" w:rsidR="00764D3F" w:rsidRDefault="00764D3F" w:rsidP="00764D3F"/>
    <w:p w14:paraId="5E383467" w14:textId="77777777" w:rsidR="00764D3F" w:rsidRDefault="00764D3F" w:rsidP="00764D3F"/>
    <w:p w14:paraId="2D3F4370" w14:textId="77777777" w:rsidR="00764D3F" w:rsidRDefault="00764D3F" w:rsidP="00764D3F"/>
    <w:p w14:paraId="6F0AE85E" w14:textId="77777777" w:rsidR="00764D3F" w:rsidRDefault="00764D3F" w:rsidP="00764D3F">
      <w:pPr>
        <w:rPr>
          <w:color w:val="005578" w:themeColor="accent1"/>
          <w:sz w:val="28"/>
          <w:szCs w:val="28"/>
        </w:rPr>
      </w:pPr>
      <w:r w:rsidRPr="0043373B">
        <w:rPr>
          <w:color w:val="005578" w:themeColor="accent1"/>
          <w:sz w:val="28"/>
          <w:szCs w:val="28"/>
        </w:rPr>
        <w:t>ÜK-Themen</w:t>
      </w:r>
    </w:p>
    <w:p w14:paraId="10813F55" w14:textId="77777777" w:rsidR="00764D3F" w:rsidRDefault="00764D3F" w:rsidP="00764D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folgenden Handlungskompetenzen bringe ich eine aktuelle Erfahrung/Expertise mit. Bitte zutreffende Kompetenzen ankreuzen:</w:t>
      </w:r>
    </w:p>
    <w:p w14:paraId="496769FC" w14:textId="77777777" w:rsidR="00764D3F" w:rsidRDefault="00764D3F" w:rsidP="00764D3F">
      <w:pPr>
        <w:rPr>
          <w:rFonts w:asciiTheme="majorHAnsi" w:hAnsiTheme="majorHAnsi" w:cstheme="majorHAnsi"/>
        </w:rPr>
      </w:pPr>
    </w:p>
    <w:tbl>
      <w:tblPr>
        <w:tblW w:w="9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537"/>
        <w:gridCol w:w="3987"/>
        <w:gridCol w:w="567"/>
      </w:tblGrid>
      <w:tr w:rsidR="00764D3F" w14:paraId="5EB7E1FF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B4AD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Kommunikation, Kontaktaufnahme</w:t>
            </w:r>
          </w:p>
        </w:tc>
        <w:sdt>
          <w:sdtPr>
            <w:rPr>
              <w:rFonts w:asciiTheme="majorHAnsi" w:hAnsiTheme="majorHAnsi" w:cstheme="majorHAnsi"/>
            </w:rPr>
            <w:id w:val="212773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75194D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919D" w14:textId="77777777" w:rsidR="00764D3F" w:rsidRDefault="00764D3F" w:rsidP="00F44ED9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Teamarbeit</w:t>
            </w:r>
          </w:p>
        </w:tc>
        <w:sdt>
          <w:sdtPr>
            <w:rPr>
              <w:rFonts w:asciiTheme="majorHAnsi" w:hAnsiTheme="majorHAnsi" w:cstheme="majorHAnsi"/>
            </w:rPr>
            <w:id w:val="59960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D70A6E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764D3F" w14:paraId="55BEDC04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CAC7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Sehen und hören</w:t>
            </w:r>
          </w:p>
        </w:tc>
        <w:sdt>
          <w:sdtPr>
            <w:rPr>
              <w:rFonts w:asciiTheme="majorHAnsi" w:hAnsiTheme="majorHAnsi" w:cstheme="majorHAnsi"/>
            </w:rPr>
            <w:id w:val="-16225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2117A7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0F9A" w14:textId="77777777" w:rsidR="00764D3F" w:rsidRDefault="00764D3F" w:rsidP="00F44ED9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Ausscheidung / Blasenkatheter einlegen</w:t>
            </w:r>
          </w:p>
        </w:tc>
        <w:sdt>
          <w:sdtPr>
            <w:rPr>
              <w:rFonts w:asciiTheme="majorHAnsi" w:hAnsiTheme="majorHAnsi" w:cstheme="majorHAnsi"/>
            </w:rPr>
            <w:id w:val="-177523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8447B0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764D3F" w14:paraId="73A95821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5E52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Hygiene, Sicherheit</w:t>
            </w:r>
          </w:p>
        </w:tc>
        <w:sdt>
          <w:sdtPr>
            <w:rPr>
              <w:rFonts w:asciiTheme="majorHAnsi" w:hAnsiTheme="majorHAnsi" w:cstheme="majorHAnsi"/>
            </w:rPr>
            <w:id w:val="9759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2E3399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5D30" w14:textId="77777777" w:rsidR="00764D3F" w:rsidRDefault="00764D3F" w:rsidP="00F44ED9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Injektionen, Blutentnahmen</w:t>
            </w:r>
          </w:p>
        </w:tc>
        <w:sdt>
          <w:sdtPr>
            <w:rPr>
              <w:rFonts w:asciiTheme="majorHAnsi" w:hAnsiTheme="majorHAnsi" w:cstheme="majorHAnsi"/>
            </w:rPr>
            <w:id w:val="-173221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C99D6F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764D3F" w14:paraId="61F39D8F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E728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Arbeitssicherheit / Gesundheitsschutz</w:t>
            </w:r>
          </w:p>
        </w:tc>
        <w:sdt>
          <w:sdtPr>
            <w:rPr>
              <w:rFonts w:asciiTheme="majorHAnsi" w:hAnsiTheme="majorHAnsi" w:cstheme="majorHAnsi"/>
            </w:rPr>
            <w:id w:val="-100281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FEC0D3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2995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 xml:space="preserve">Medikamente richten und verabreichen </w:t>
            </w:r>
          </w:p>
        </w:tc>
        <w:sdt>
          <w:sdtPr>
            <w:rPr>
              <w:rFonts w:asciiTheme="majorHAnsi" w:hAnsiTheme="majorHAnsi" w:cstheme="majorHAnsi"/>
            </w:rPr>
            <w:id w:val="-210725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0052F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764D3F" w14:paraId="2ACF25EB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6DB6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Essen und Trinken</w:t>
            </w:r>
          </w:p>
        </w:tc>
        <w:sdt>
          <w:sdtPr>
            <w:rPr>
              <w:rFonts w:asciiTheme="majorHAnsi" w:hAnsiTheme="majorHAnsi" w:cstheme="majorHAnsi"/>
            </w:rPr>
            <w:id w:val="994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ADB522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C745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 xml:space="preserve">Umgang Ernährungssonde </w:t>
            </w:r>
          </w:p>
        </w:tc>
        <w:sdt>
          <w:sdtPr>
            <w:rPr>
              <w:rFonts w:asciiTheme="majorHAnsi" w:hAnsiTheme="majorHAnsi" w:cstheme="majorHAnsi"/>
            </w:rPr>
            <w:id w:val="-2366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8B8DE3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4D3F" w14:paraId="5F1AC6F8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63CA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Ganzkörperpflege / Teilkörperpflege</w:t>
            </w:r>
          </w:p>
        </w:tc>
        <w:sdt>
          <w:sdtPr>
            <w:rPr>
              <w:rFonts w:asciiTheme="majorHAnsi" w:hAnsiTheme="majorHAnsi" w:cstheme="majorHAnsi"/>
            </w:rPr>
            <w:id w:val="29726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7717CC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B7A9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Wickelanwendungen</w:t>
            </w:r>
          </w:p>
        </w:tc>
        <w:sdt>
          <w:sdtPr>
            <w:rPr>
              <w:rFonts w:asciiTheme="majorHAnsi" w:hAnsiTheme="majorHAnsi" w:cstheme="majorHAnsi"/>
            </w:rPr>
            <w:id w:val="73212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30AC455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4D3F" w14:paraId="731FB006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0CFC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Prophylaxen</w:t>
            </w:r>
          </w:p>
        </w:tc>
        <w:sdt>
          <w:sdtPr>
            <w:rPr>
              <w:rFonts w:asciiTheme="majorHAnsi" w:hAnsiTheme="majorHAnsi" w:cstheme="majorHAnsi"/>
            </w:rPr>
            <w:id w:val="-19931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0EE0D0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470F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Vitalzeichen, Flüssigkeitsbilanz</w:t>
            </w:r>
          </w:p>
        </w:tc>
        <w:sdt>
          <w:sdtPr>
            <w:rPr>
              <w:rFonts w:asciiTheme="majorHAnsi" w:hAnsiTheme="majorHAnsi" w:cstheme="majorHAnsi"/>
            </w:rPr>
            <w:id w:val="13397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59C678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4D3F" w14:paraId="0D920634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CC7E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An- und Auskleiden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pacing w:val="0"/>
              <w:lang w:eastAsia="de-CH"/>
            </w:rPr>
            <w:id w:val="-175989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A1D06C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eastAsia="Times New Roman" w:hAnsiTheme="majorHAnsi" w:cstheme="majorHAnsi"/>
                    <w:color w:val="000000"/>
                    <w:spacing w:val="0"/>
                    <w:lang w:eastAsia="de-CH"/>
                  </w:rPr>
                </w:pPr>
                <w:r w:rsidRPr="0043373B">
                  <w:rPr>
                    <w:rFonts w:ascii="Segoe UI Symbol" w:eastAsia="MS Gothic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801F" w14:textId="77777777" w:rsidR="00764D3F" w:rsidRDefault="00764D3F" w:rsidP="00F44ED9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Atmung</w:t>
            </w:r>
          </w:p>
        </w:tc>
        <w:sdt>
          <w:sdtPr>
            <w:rPr>
              <w:rFonts w:asciiTheme="majorHAnsi" w:eastAsia="Times New Roman" w:hAnsiTheme="majorHAnsi" w:cstheme="majorHAnsi"/>
              <w:color w:val="000000"/>
              <w:spacing w:val="0"/>
              <w:lang w:eastAsia="de-CH"/>
            </w:rPr>
            <w:id w:val="-174687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D10AA4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eastAsia="Times New Roman" w:hAnsiTheme="majorHAnsi" w:cstheme="majorHAnsi"/>
                    <w:color w:val="000000"/>
                    <w:spacing w:val="0"/>
                    <w:lang w:eastAsia="de-CH"/>
                  </w:rPr>
                </w:pPr>
                <w:r>
                  <w:rPr>
                    <w:rFonts w:ascii="Segoe UI Symbol" w:eastAsia="Times New Roman" w:hAnsi="Segoe UI Symbol" w:cs="Segoe UI Symbol"/>
                    <w:color w:val="000000"/>
                    <w:spacing w:val="0"/>
                    <w:lang w:eastAsia="de-CH"/>
                  </w:rPr>
                  <w:t>☐</w:t>
                </w:r>
              </w:p>
            </w:tc>
          </w:sdtContent>
        </w:sdt>
      </w:tr>
      <w:tr w:rsidR="00764D3F" w14:paraId="0D818972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BD73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Mobilisation, Lagern</w:t>
            </w:r>
          </w:p>
        </w:tc>
        <w:sdt>
          <w:sdtPr>
            <w:rPr>
              <w:rFonts w:asciiTheme="majorHAnsi" w:hAnsiTheme="majorHAnsi" w:cstheme="majorHAnsi"/>
            </w:rPr>
            <w:id w:val="-172451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E4C655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97C0" w14:textId="77777777" w:rsidR="00764D3F" w:rsidRDefault="00764D3F" w:rsidP="00F44ED9">
            <w:pP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Infusionen</w:t>
            </w:r>
          </w:p>
        </w:tc>
        <w:sdt>
          <w:sdtPr>
            <w:rPr>
              <w:rFonts w:asciiTheme="majorHAnsi" w:hAnsiTheme="majorHAnsi" w:cstheme="majorHAnsi"/>
            </w:rPr>
            <w:id w:val="79101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5F77BD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764D3F" w14:paraId="5C1F2B1F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9096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Tagesgestaltung</w:t>
            </w:r>
          </w:p>
        </w:tc>
        <w:sdt>
          <w:sdtPr>
            <w:rPr>
              <w:rFonts w:asciiTheme="majorHAnsi" w:hAnsiTheme="majorHAnsi" w:cstheme="majorHAnsi"/>
            </w:rPr>
            <w:id w:val="181229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F1B0D8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2CF4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Wundmanagement</w:t>
            </w:r>
          </w:p>
        </w:tc>
        <w:sdt>
          <w:sdtPr>
            <w:rPr>
              <w:rFonts w:asciiTheme="majorHAnsi" w:hAnsiTheme="majorHAnsi" w:cstheme="majorHAnsi"/>
            </w:rPr>
            <w:id w:val="-20741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3B685B" w14:textId="77777777" w:rsidR="00764D3F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764D3F" w14:paraId="42776D93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29B7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Umgang mit verwirrten Menschen</w:t>
            </w:r>
          </w:p>
        </w:tc>
        <w:sdt>
          <w:sdtPr>
            <w:rPr>
              <w:rFonts w:asciiTheme="majorHAnsi" w:hAnsiTheme="majorHAnsi" w:cstheme="majorHAnsi"/>
            </w:rPr>
            <w:id w:val="111039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B2912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7E57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 xml:space="preserve">Notfallmassnahmen </w:t>
            </w:r>
          </w:p>
          <w:p w14:paraId="2232B18A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(Notfall-, IPS- oder Anästhesieausbildung)</w:t>
            </w:r>
          </w:p>
        </w:tc>
        <w:sdt>
          <w:sdtPr>
            <w:rPr>
              <w:rFonts w:asciiTheme="majorHAnsi" w:hAnsiTheme="majorHAnsi" w:cstheme="majorHAnsi"/>
            </w:rPr>
            <w:id w:val="-175042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D1BE1F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764D3F" w14:paraId="5E459F57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0B9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Palliative Care</w:t>
            </w:r>
          </w:p>
        </w:tc>
        <w:sdt>
          <w:sdtPr>
            <w:rPr>
              <w:rFonts w:asciiTheme="majorHAnsi" w:hAnsiTheme="majorHAnsi" w:cstheme="majorHAnsi"/>
            </w:rPr>
            <w:id w:val="194294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F85E9E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583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Qualifikationsverfahren</w:t>
            </w: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br/>
              <w:t>(Prüfungsexperte/in)</w:t>
            </w:r>
          </w:p>
        </w:tc>
        <w:sdt>
          <w:sdtPr>
            <w:rPr>
              <w:rFonts w:asciiTheme="majorHAnsi" w:hAnsiTheme="majorHAnsi" w:cstheme="majorHAnsi"/>
            </w:rPr>
            <w:id w:val="9576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7024ED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</w:tr>
      <w:tr w:rsidR="00764D3F" w14:paraId="6D25E8DD" w14:textId="77777777" w:rsidTr="00F44ED9">
        <w:trPr>
          <w:trHeight w:val="5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C790" w14:textId="77777777" w:rsidR="00764D3F" w:rsidRDefault="00764D3F" w:rsidP="00F44ED9">
            <w:pPr>
              <w:tabs>
                <w:tab w:val="left" w:pos="6237"/>
              </w:tabs>
              <w:ind w:left="34" w:firstLine="8"/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  <w:t>Transporte (Langzeit, Akut, Spitex)</w:t>
            </w:r>
          </w:p>
        </w:tc>
        <w:sdt>
          <w:sdtPr>
            <w:rPr>
              <w:rFonts w:asciiTheme="majorHAnsi" w:hAnsiTheme="majorHAnsi" w:cstheme="majorHAnsi"/>
            </w:rPr>
            <w:id w:val="162858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3ABBEC" w14:textId="77777777" w:rsidR="00764D3F" w:rsidRPr="0043373B" w:rsidRDefault="00764D3F" w:rsidP="00F44ED9">
                <w:pPr>
                  <w:tabs>
                    <w:tab w:val="left" w:pos="6237"/>
                  </w:tabs>
                  <w:jc w:val="center"/>
                  <w:rPr>
                    <w:rFonts w:asciiTheme="majorHAnsi" w:hAnsiTheme="majorHAnsi" w:cstheme="majorHAnsi"/>
                  </w:rPr>
                </w:pPr>
                <w:r w:rsidRPr="0043373B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3A0E" w14:textId="77777777" w:rsidR="00764D3F" w:rsidRDefault="00764D3F" w:rsidP="00F44ED9">
            <w:pPr>
              <w:tabs>
                <w:tab w:val="left" w:pos="6237"/>
              </w:tabs>
              <w:rPr>
                <w:rFonts w:asciiTheme="majorHAnsi" w:eastAsia="Times New Roman" w:hAnsiTheme="majorHAnsi" w:cstheme="majorHAnsi"/>
                <w:color w:val="000000"/>
                <w:spacing w:val="0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572" w14:textId="77777777" w:rsidR="00764D3F" w:rsidRDefault="00764D3F" w:rsidP="00F44ED9">
            <w:pPr>
              <w:tabs>
                <w:tab w:val="left" w:pos="6237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2634943" w14:textId="77777777" w:rsidR="00764D3F" w:rsidRDefault="00764D3F" w:rsidP="00764D3F"/>
    <w:p w14:paraId="15FE8D99" w14:textId="77777777" w:rsidR="00764D3F" w:rsidRDefault="00764D3F" w:rsidP="00764D3F">
      <w:pPr>
        <w:rPr>
          <w:rFonts w:asciiTheme="majorHAnsi" w:eastAsia="Times New Roman" w:hAnsiTheme="majorHAnsi" w:cstheme="majorHAnsi"/>
          <w:color w:val="000000"/>
          <w:spacing w:val="0"/>
          <w:lang w:eastAsia="de-CH"/>
        </w:rPr>
      </w:pPr>
    </w:p>
    <w:p w14:paraId="618ADC87" w14:textId="77777777" w:rsidR="00764D3F" w:rsidRDefault="00764D3F" w:rsidP="00764D3F"/>
    <w:p w14:paraId="273B1EDB" w14:textId="77777777" w:rsidR="00107F09" w:rsidRPr="00F72E81" w:rsidRDefault="00107F09" w:rsidP="00F72E81"/>
    <w:sectPr w:rsidR="00107F09" w:rsidRPr="00F72E81" w:rsidSect="00F72E81">
      <w:headerReference w:type="default" r:id="rId11"/>
      <w:footerReference w:type="default" r:id="rId12"/>
      <w:pgSz w:w="11906" w:h="16838"/>
      <w:pgMar w:top="2495" w:right="851" w:bottom="1559" w:left="1701" w:header="340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48CF" w14:textId="77777777" w:rsidR="00764D3F" w:rsidRDefault="00764D3F" w:rsidP="00F91D37">
      <w:pPr>
        <w:spacing w:line="240" w:lineRule="auto"/>
      </w:pPr>
      <w:r>
        <w:separator/>
      </w:r>
    </w:p>
  </w:endnote>
  <w:endnote w:type="continuationSeparator" w:id="0">
    <w:p w14:paraId="3290EEEE" w14:textId="77777777" w:rsidR="00764D3F" w:rsidRDefault="00764D3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2ED0" w14:textId="77777777" w:rsidR="00952A5F" w:rsidRDefault="006A5FAB" w:rsidP="00F02818">
    <w:pPr>
      <w:pStyle w:val="Fuzeile"/>
      <w:ind w:right="1983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0E010A2" wp14:editId="0EEAFF1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72000" cy="576000"/>
              <wp:effectExtent l="0" t="0" r="0" b="0"/>
              <wp:wrapSquare wrapText="bothSides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86F24" w14:textId="77777777" w:rsidR="006A5FAB" w:rsidRPr="005C6148" w:rsidRDefault="006A5FAB" w:rsidP="00DB4B05">
                          <w:pPr>
                            <w:pStyle w:val="Seitenzahlen"/>
                          </w:pPr>
                          <w:r>
                            <w:t xml:space="preserve">Seite </w:t>
                          </w: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F7DBC" w:rsidRPr="003F7DB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3F7DB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3218B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25.35pt;margin-top:0;width:76.55pt;height:45.3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" filled="f" stroked="f" strokeweight=".5pt">
              <v:textbox inset="0,0,0,9.5mm">
                <w:txbxContent>
                  <w:p w:rsidR="006A5FAB" w:rsidRPr="005C6148" w:rsidRDefault="006A5FAB" w:rsidP="00DB4B05">
                    <w:pPr>
                      <w:pStyle w:val="Seitenzahlen"/>
                    </w:pPr>
                    <w:r>
                      <w:t xml:space="preserve">Seite </w:t>
                    </w: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F7DBC" w:rsidRPr="003F7DB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>
                      <w:t xml:space="preserve"> von </w:t>
                    </w:r>
                    <w:r w:rsidR="003F7DBC">
                      <w:fldChar w:fldCharType="begin"/>
                    </w:r>
                    <w:r w:rsidR="003F7DBC">
                      <w:instrText xml:space="preserve"> NUMPAGES  \* Arabic  \* MERGEFORMAT </w:instrText>
                    </w:r>
                    <w:r w:rsidR="003F7DBC">
                      <w:fldChar w:fldCharType="separate"/>
                    </w:r>
                    <w:r w:rsidR="003F7DBC">
                      <w:rPr>
                        <w:noProof/>
                      </w:rPr>
                      <w:t>2</w:t>
                    </w:r>
                    <w:r w:rsidR="003F7DB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952A5F">
      <w:t>© OdA Gesundheit beider Basel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7C0C" w14:textId="77777777" w:rsidR="00764D3F" w:rsidRDefault="00764D3F" w:rsidP="00F91D37">
      <w:pPr>
        <w:spacing w:line="240" w:lineRule="auto"/>
      </w:pPr>
      <w:r>
        <w:separator/>
      </w:r>
    </w:p>
  </w:footnote>
  <w:footnote w:type="continuationSeparator" w:id="0">
    <w:p w14:paraId="2C88211F" w14:textId="77777777" w:rsidR="00764D3F" w:rsidRDefault="00764D3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1198" w14:textId="5E1812D9" w:rsidR="006039D7" w:rsidRDefault="00602D7A" w:rsidP="00F72E81">
    <w:pPr>
      <w:pStyle w:val="Kopfzeile"/>
      <w:tabs>
        <w:tab w:val="clear" w:pos="4536"/>
        <w:tab w:val="clear" w:pos="9072"/>
        <w:tab w:val="center" w:pos="326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5C97FCC0" wp14:editId="68E67DFB">
          <wp:simplePos x="0" y="0"/>
          <wp:positionH relativeFrom="page">
            <wp:posOffset>-43815</wp:posOffset>
          </wp:positionH>
          <wp:positionV relativeFrom="paragraph">
            <wp:posOffset>-219710</wp:posOffset>
          </wp:positionV>
          <wp:extent cx="7547142" cy="1075765"/>
          <wp:effectExtent l="0" t="0" r="0" b="0"/>
          <wp:wrapNone/>
          <wp:docPr id="1393416540" name="Grafik 1" descr="Ein Bild, das Text, Schrift, weiß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416540" name="Grafik 1" descr="Ein Bild, das Text, Schrift, weiß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42" cy="107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2395C"/>
    <w:multiLevelType w:val="hybridMultilevel"/>
    <w:tmpl w:val="64E2C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93ED974"/>
    <w:lvl w:ilvl="0">
      <w:start w:val="1"/>
      <w:numFmt w:val="decimal"/>
      <w:pStyle w:val="berschrift1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851" w:hanging="284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F81AB806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100">
    <w:abstractNumId w:val="9"/>
  </w:num>
  <w:num w:numId="2" w16cid:durableId="1474448236">
    <w:abstractNumId w:val="7"/>
  </w:num>
  <w:num w:numId="3" w16cid:durableId="14428584">
    <w:abstractNumId w:val="6"/>
  </w:num>
  <w:num w:numId="4" w16cid:durableId="453258845">
    <w:abstractNumId w:val="5"/>
  </w:num>
  <w:num w:numId="5" w16cid:durableId="256258796">
    <w:abstractNumId w:val="4"/>
  </w:num>
  <w:num w:numId="6" w16cid:durableId="1185556617">
    <w:abstractNumId w:val="8"/>
  </w:num>
  <w:num w:numId="7" w16cid:durableId="1563253292">
    <w:abstractNumId w:val="3"/>
  </w:num>
  <w:num w:numId="8" w16cid:durableId="864246600">
    <w:abstractNumId w:val="2"/>
  </w:num>
  <w:num w:numId="9" w16cid:durableId="1519350779">
    <w:abstractNumId w:val="1"/>
  </w:num>
  <w:num w:numId="10" w16cid:durableId="1022131023">
    <w:abstractNumId w:val="0"/>
  </w:num>
  <w:num w:numId="11" w16cid:durableId="1631088097">
    <w:abstractNumId w:val="26"/>
  </w:num>
  <w:num w:numId="12" w16cid:durableId="119617261">
    <w:abstractNumId w:val="19"/>
  </w:num>
  <w:num w:numId="13" w16cid:durableId="261036078">
    <w:abstractNumId w:val="16"/>
  </w:num>
  <w:num w:numId="14" w16cid:durableId="1902475804">
    <w:abstractNumId w:val="28"/>
  </w:num>
  <w:num w:numId="15" w16cid:durableId="1670517455">
    <w:abstractNumId w:val="27"/>
  </w:num>
  <w:num w:numId="16" w16cid:durableId="906451363">
    <w:abstractNumId w:val="12"/>
  </w:num>
  <w:num w:numId="17" w16cid:durableId="926885026">
    <w:abstractNumId w:val="17"/>
  </w:num>
  <w:num w:numId="18" w16cid:durableId="566375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9493696">
    <w:abstractNumId w:val="25"/>
  </w:num>
  <w:num w:numId="20" w16cid:durableId="2122144695">
    <w:abstractNumId w:val="15"/>
  </w:num>
  <w:num w:numId="21" w16cid:durableId="1151288069">
    <w:abstractNumId w:val="23"/>
  </w:num>
  <w:num w:numId="22" w16cid:durableId="1793745666">
    <w:abstractNumId w:val="22"/>
  </w:num>
  <w:num w:numId="23" w16cid:durableId="105276750">
    <w:abstractNumId w:val="13"/>
  </w:num>
  <w:num w:numId="24" w16cid:durableId="1372921327">
    <w:abstractNumId w:val="18"/>
  </w:num>
  <w:num w:numId="25" w16cid:durableId="1108545944">
    <w:abstractNumId w:val="24"/>
  </w:num>
  <w:num w:numId="26" w16cid:durableId="1792506301">
    <w:abstractNumId w:val="20"/>
  </w:num>
  <w:num w:numId="27" w16cid:durableId="524052645">
    <w:abstractNumId w:val="14"/>
  </w:num>
  <w:num w:numId="28" w16cid:durableId="1709064110">
    <w:abstractNumId w:val="11"/>
  </w:num>
  <w:num w:numId="29" w16cid:durableId="1136526143">
    <w:abstractNumId w:val="21"/>
  </w:num>
  <w:num w:numId="30" w16cid:durableId="1261992182">
    <w:abstractNumId w:val="25"/>
    <w:lvlOverride w:ilvl="0">
      <w:lvl w:ilvl="0">
        <w:start w:val="1"/>
        <w:numFmt w:val="bullet"/>
        <w:pStyle w:val="Aufzhlung1"/>
        <w:lvlText w:val="•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pStyle w:val="Aufzhlung2"/>
        <w:lvlText w:val="‒"/>
        <w:lvlJc w:val="left"/>
        <w:pPr>
          <w:ind w:left="567" w:hanging="283"/>
        </w:pPr>
        <w:rPr>
          <w:rFonts w:ascii="Arial" w:hAnsi="Arial" w:cs="Arial" w:hint="default"/>
        </w:rPr>
      </w:lvl>
    </w:lvlOverride>
    <w:lvlOverride w:ilvl="2">
      <w:lvl w:ilvl="2">
        <w:start w:val="1"/>
        <w:numFmt w:val="bullet"/>
        <w:pStyle w:val="Aufzhlung3"/>
        <w:lvlText w:val="‒"/>
        <w:lvlJc w:val="left"/>
        <w:pPr>
          <w:ind w:left="851" w:hanging="284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1" w16cid:durableId="1445928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3F"/>
    <w:rsid w:val="00002978"/>
    <w:rsid w:val="0001010F"/>
    <w:rsid w:val="00025CEC"/>
    <w:rsid w:val="000266B7"/>
    <w:rsid w:val="00032B92"/>
    <w:rsid w:val="000409C8"/>
    <w:rsid w:val="00041700"/>
    <w:rsid w:val="0006253A"/>
    <w:rsid w:val="00063BC2"/>
    <w:rsid w:val="000701F1"/>
    <w:rsid w:val="00071780"/>
    <w:rsid w:val="000803EB"/>
    <w:rsid w:val="0008756A"/>
    <w:rsid w:val="00096E8E"/>
    <w:rsid w:val="000A1884"/>
    <w:rsid w:val="000A24EC"/>
    <w:rsid w:val="000B183F"/>
    <w:rsid w:val="000B595D"/>
    <w:rsid w:val="000C49C1"/>
    <w:rsid w:val="000D1743"/>
    <w:rsid w:val="000D1BB6"/>
    <w:rsid w:val="000D6434"/>
    <w:rsid w:val="000E0627"/>
    <w:rsid w:val="000E7543"/>
    <w:rsid w:val="000E756F"/>
    <w:rsid w:val="000F1D2B"/>
    <w:rsid w:val="0010021F"/>
    <w:rsid w:val="00102345"/>
    <w:rsid w:val="00102F9B"/>
    <w:rsid w:val="001034CC"/>
    <w:rsid w:val="00106688"/>
    <w:rsid w:val="00107F09"/>
    <w:rsid w:val="001134C7"/>
    <w:rsid w:val="00113CB8"/>
    <w:rsid w:val="0012151C"/>
    <w:rsid w:val="00127266"/>
    <w:rsid w:val="00127BBA"/>
    <w:rsid w:val="00132875"/>
    <w:rsid w:val="00133CFB"/>
    <w:rsid w:val="001375AB"/>
    <w:rsid w:val="00144122"/>
    <w:rsid w:val="00154677"/>
    <w:rsid w:val="00157ECA"/>
    <w:rsid w:val="00167916"/>
    <w:rsid w:val="00171870"/>
    <w:rsid w:val="001955D1"/>
    <w:rsid w:val="001A3606"/>
    <w:rsid w:val="001C6CB2"/>
    <w:rsid w:val="001E73F4"/>
    <w:rsid w:val="001F4A7E"/>
    <w:rsid w:val="001F4B8C"/>
    <w:rsid w:val="001F4F9B"/>
    <w:rsid w:val="0022685B"/>
    <w:rsid w:val="0023018C"/>
    <w:rsid w:val="0023205B"/>
    <w:rsid w:val="0024557D"/>
    <w:rsid w:val="002466D7"/>
    <w:rsid w:val="00247905"/>
    <w:rsid w:val="0025644A"/>
    <w:rsid w:val="00267F71"/>
    <w:rsid w:val="002726D9"/>
    <w:rsid w:val="00273595"/>
    <w:rsid w:val="00283995"/>
    <w:rsid w:val="00290E37"/>
    <w:rsid w:val="00292375"/>
    <w:rsid w:val="002A4735"/>
    <w:rsid w:val="002B551B"/>
    <w:rsid w:val="002C11CD"/>
    <w:rsid w:val="002C163B"/>
    <w:rsid w:val="002D272F"/>
    <w:rsid w:val="002D38AE"/>
    <w:rsid w:val="002F06AA"/>
    <w:rsid w:val="002F68A2"/>
    <w:rsid w:val="0030245A"/>
    <w:rsid w:val="00303B73"/>
    <w:rsid w:val="0031616C"/>
    <w:rsid w:val="0032330D"/>
    <w:rsid w:val="003245E7"/>
    <w:rsid w:val="00333A1B"/>
    <w:rsid w:val="00334A13"/>
    <w:rsid w:val="003456CD"/>
    <w:rsid w:val="003514EE"/>
    <w:rsid w:val="00363671"/>
    <w:rsid w:val="00364EE3"/>
    <w:rsid w:val="003757E4"/>
    <w:rsid w:val="00375834"/>
    <w:rsid w:val="0039124E"/>
    <w:rsid w:val="003C3AED"/>
    <w:rsid w:val="003C3D32"/>
    <w:rsid w:val="003C4917"/>
    <w:rsid w:val="003D0FAA"/>
    <w:rsid w:val="003F1A56"/>
    <w:rsid w:val="003F7DBC"/>
    <w:rsid w:val="004209BA"/>
    <w:rsid w:val="0042454D"/>
    <w:rsid w:val="0043241E"/>
    <w:rsid w:val="00444695"/>
    <w:rsid w:val="00452D49"/>
    <w:rsid w:val="00477128"/>
    <w:rsid w:val="00480603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4F22CB"/>
    <w:rsid w:val="00500294"/>
    <w:rsid w:val="00505C00"/>
    <w:rsid w:val="00510F27"/>
    <w:rsid w:val="00526C93"/>
    <w:rsid w:val="005339AE"/>
    <w:rsid w:val="00535EA2"/>
    <w:rsid w:val="00537410"/>
    <w:rsid w:val="00550787"/>
    <w:rsid w:val="00562128"/>
    <w:rsid w:val="00573471"/>
    <w:rsid w:val="00576439"/>
    <w:rsid w:val="00591832"/>
    <w:rsid w:val="00592841"/>
    <w:rsid w:val="005A357F"/>
    <w:rsid w:val="005A7BE5"/>
    <w:rsid w:val="005B4DEC"/>
    <w:rsid w:val="005B6FD0"/>
    <w:rsid w:val="005C6148"/>
    <w:rsid w:val="00602D7A"/>
    <w:rsid w:val="006039D7"/>
    <w:rsid w:val="006044D5"/>
    <w:rsid w:val="00622481"/>
    <w:rsid w:val="00622FDC"/>
    <w:rsid w:val="00625020"/>
    <w:rsid w:val="00642F26"/>
    <w:rsid w:val="00647B77"/>
    <w:rsid w:val="0065274C"/>
    <w:rsid w:val="00686D14"/>
    <w:rsid w:val="00687ED7"/>
    <w:rsid w:val="006A5FAB"/>
    <w:rsid w:val="006B3083"/>
    <w:rsid w:val="006C144C"/>
    <w:rsid w:val="006C62E1"/>
    <w:rsid w:val="006D2E99"/>
    <w:rsid w:val="006E0F4E"/>
    <w:rsid w:val="006E4AF1"/>
    <w:rsid w:val="006F0345"/>
    <w:rsid w:val="006F0469"/>
    <w:rsid w:val="00703B67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5366F"/>
    <w:rsid w:val="0075644D"/>
    <w:rsid w:val="00764D3F"/>
    <w:rsid w:val="007721BF"/>
    <w:rsid w:val="00774E70"/>
    <w:rsid w:val="0078181E"/>
    <w:rsid w:val="00796CEE"/>
    <w:rsid w:val="007A036F"/>
    <w:rsid w:val="007B5396"/>
    <w:rsid w:val="007C0B2A"/>
    <w:rsid w:val="007E0460"/>
    <w:rsid w:val="007E729E"/>
    <w:rsid w:val="0083482E"/>
    <w:rsid w:val="00837DF1"/>
    <w:rsid w:val="00841B44"/>
    <w:rsid w:val="00852BCE"/>
    <w:rsid w:val="00853121"/>
    <w:rsid w:val="0085454F"/>
    <w:rsid w:val="00857D8A"/>
    <w:rsid w:val="00864855"/>
    <w:rsid w:val="00867D96"/>
    <w:rsid w:val="00870017"/>
    <w:rsid w:val="00874E49"/>
    <w:rsid w:val="00876898"/>
    <w:rsid w:val="00883CC4"/>
    <w:rsid w:val="008A599F"/>
    <w:rsid w:val="00906FE4"/>
    <w:rsid w:val="00914F86"/>
    <w:rsid w:val="009235A2"/>
    <w:rsid w:val="0093619F"/>
    <w:rsid w:val="009427E5"/>
    <w:rsid w:val="009454B7"/>
    <w:rsid w:val="00952A5F"/>
    <w:rsid w:val="009613D8"/>
    <w:rsid w:val="00974275"/>
    <w:rsid w:val="009804FC"/>
    <w:rsid w:val="00981D54"/>
    <w:rsid w:val="0098474B"/>
    <w:rsid w:val="00995CBA"/>
    <w:rsid w:val="0099678C"/>
    <w:rsid w:val="009B030C"/>
    <w:rsid w:val="009B0C96"/>
    <w:rsid w:val="009C222B"/>
    <w:rsid w:val="009C67A8"/>
    <w:rsid w:val="009D201B"/>
    <w:rsid w:val="009D3685"/>
    <w:rsid w:val="009D5D9C"/>
    <w:rsid w:val="009E2171"/>
    <w:rsid w:val="009F3E6A"/>
    <w:rsid w:val="00A02378"/>
    <w:rsid w:val="00A06F53"/>
    <w:rsid w:val="00A211F7"/>
    <w:rsid w:val="00A43EDD"/>
    <w:rsid w:val="00A5451D"/>
    <w:rsid w:val="00A55C83"/>
    <w:rsid w:val="00A5645F"/>
    <w:rsid w:val="00A57815"/>
    <w:rsid w:val="00A62F82"/>
    <w:rsid w:val="00A62FAD"/>
    <w:rsid w:val="00A70CDC"/>
    <w:rsid w:val="00A7133D"/>
    <w:rsid w:val="00A7788C"/>
    <w:rsid w:val="00A960B8"/>
    <w:rsid w:val="00AA5DDC"/>
    <w:rsid w:val="00AB0AD8"/>
    <w:rsid w:val="00AB605E"/>
    <w:rsid w:val="00AC0DF9"/>
    <w:rsid w:val="00AC2D5B"/>
    <w:rsid w:val="00AC3C0A"/>
    <w:rsid w:val="00AD36B2"/>
    <w:rsid w:val="00AD5C8F"/>
    <w:rsid w:val="00AF47AE"/>
    <w:rsid w:val="00AF7CA8"/>
    <w:rsid w:val="00B05554"/>
    <w:rsid w:val="00B11A9B"/>
    <w:rsid w:val="00B24B2A"/>
    <w:rsid w:val="00B32881"/>
    <w:rsid w:val="00B32ABB"/>
    <w:rsid w:val="00B41FD3"/>
    <w:rsid w:val="00B426D3"/>
    <w:rsid w:val="00B431DE"/>
    <w:rsid w:val="00B44C2B"/>
    <w:rsid w:val="00B452C0"/>
    <w:rsid w:val="00B70D03"/>
    <w:rsid w:val="00B72EF4"/>
    <w:rsid w:val="00B803E7"/>
    <w:rsid w:val="00B82E14"/>
    <w:rsid w:val="00B97484"/>
    <w:rsid w:val="00BA4DDE"/>
    <w:rsid w:val="00BB0EB7"/>
    <w:rsid w:val="00BB1DA6"/>
    <w:rsid w:val="00BB206A"/>
    <w:rsid w:val="00BB4CF6"/>
    <w:rsid w:val="00BC655F"/>
    <w:rsid w:val="00BD09F9"/>
    <w:rsid w:val="00BE1E62"/>
    <w:rsid w:val="00BF52B2"/>
    <w:rsid w:val="00BF7052"/>
    <w:rsid w:val="00C05FAB"/>
    <w:rsid w:val="00C12431"/>
    <w:rsid w:val="00C25656"/>
    <w:rsid w:val="00C30C28"/>
    <w:rsid w:val="00C3674D"/>
    <w:rsid w:val="00C43EDE"/>
    <w:rsid w:val="00C51D2F"/>
    <w:rsid w:val="00C60AC3"/>
    <w:rsid w:val="00C66CFF"/>
    <w:rsid w:val="00CA348A"/>
    <w:rsid w:val="00CA5EF8"/>
    <w:rsid w:val="00CB2CE6"/>
    <w:rsid w:val="00CB6047"/>
    <w:rsid w:val="00CC06EF"/>
    <w:rsid w:val="00CD0374"/>
    <w:rsid w:val="00CF08BB"/>
    <w:rsid w:val="00CF1E53"/>
    <w:rsid w:val="00CF62CA"/>
    <w:rsid w:val="00D00E26"/>
    <w:rsid w:val="00D30E68"/>
    <w:rsid w:val="00D31037"/>
    <w:rsid w:val="00D40F44"/>
    <w:rsid w:val="00D51074"/>
    <w:rsid w:val="00D57397"/>
    <w:rsid w:val="00D61996"/>
    <w:rsid w:val="00D654CD"/>
    <w:rsid w:val="00D678C7"/>
    <w:rsid w:val="00D8261A"/>
    <w:rsid w:val="00D9415C"/>
    <w:rsid w:val="00DA469E"/>
    <w:rsid w:val="00DA716B"/>
    <w:rsid w:val="00DB45F8"/>
    <w:rsid w:val="00DB4B05"/>
    <w:rsid w:val="00DB7675"/>
    <w:rsid w:val="00DF2063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672C0"/>
    <w:rsid w:val="00E73CB2"/>
    <w:rsid w:val="00E839BA"/>
    <w:rsid w:val="00E8428A"/>
    <w:rsid w:val="00E97F7D"/>
    <w:rsid w:val="00EA2638"/>
    <w:rsid w:val="00EA59B8"/>
    <w:rsid w:val="00EA5A01"/>
    <w:rsid w:val="00EC2DF9"/>
    <w:rsid w:val="00ED308F"/>
    <w:rsid w:val="00EE6E36"/>
    <w:rsid w:val="00F016BC"/>
    <w:rsid w:val="00F02818"/>
    <w:rsid w:val="00F0660B"/>
    <w:rsid w:val="00F10070"/>
    <w:rsid w:val="00F123AE"/>
    <w:rsid w:val="00F13EB2"/>
    <w:rsid w:val="00F16C91"/>
    <w:rsid w:val="00F17C56"/>
    <w:rsid w:val="00F26721"/>
    <w:rsid w:val="00F32B93"/>
    <w:rsid w:val="00F4063E"/>
    <w:rsid w:val="00F45CDD"/>
    <w:rsid w:val="00F5551A"/>
    <w:rsid w:val="00F56AAB"/>
    <w:rsid w:val="00F72E81"/>
    <w:rsid w:val="00F73331"/>
    <w:rsid w:val="00F87174"/>
    <w:rsid w:val="00F91D37"/>
    <w:rsid w:val="00F91DEC"/>
    <w:rsid w:val="00F93538"/>
    <w:rsid w:val="00F9610D"/>
    <w:rsid w:val="00FB657F"/>
    <w:rsid w:val="00FD129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B9EF2E8"/>
  <w15:docId w15:val="{C02961BE-4900-4875-9798-43CDB8D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D3F"/>
    <w:pPr>
      <w:spacing w:line="276" w:lineRule="auto"/>
    </w:pPr>
    <w:rPr>
      <w:rFonts w:ascii="Arial" w:hAnsi="Arial" w:cs="Arial"/>
      <w:spacing w:val="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4C2B"/>
    <w:pPr>
      <w:keepNext/>
      <w:keepLines/>
      <w:spacing w:before="480" w:after="200" w:line="380" w:lineRule="atLeast"/>
      <w:outlineLvl w:val="0"/>
    </w:pPr>
    <w:rPr>
      <w:rFonts w:asciiTheme="majorHAnsi" w:eastAsiaTheme="majorEastAsia" w:hAnsiTheme="majorHAnsi" w:cstheme="majorBidi"/>
      <w:bCs/>
      <w:color w:val="005578" w:themeColor="accent1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F86"/>
    <w:pPr>
      <w:keepNext/>
      <w:keepLines/>
      <w:spacing w:before="240" w:after="200" w:line="300" w:lineRule="atLeast"/>
      <w:outlineLvl w:val="1"/>
    </w:pPr>
    <w:rPr>
      <w:rFonts w:asciiTheme="majorHAnsi" w:eastAsiaTheme="majorEastAsia" w:hAnsiTheme="majorHAnsi" w:cstheme="majorBidi"/>
      <w:bCs/>
      <w:color w:val="005578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68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55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D2E9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olor w:val="005578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CF62CA"/>
  </w:style>
  <w:style w:type="paragraph" w:styleId="Fuzeile">
    <w:name w:val="footer"/>
    <w:basedOn w:val="Standard"/>
    <w:link w:val="FuzeileZchn"/>
    <w:uiPriority w:val="94"/>
    <w:rsid w:val="00952A5F"/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4"/>
    <w:rsid w:val="00CF62CA"/>
    <w:rPr>
      <w:sz w:val="18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4C2B"/>
    <w:rPr>
      <w:rFonts w:asciiTheme="majorHAnsi" w:eastAsiaTheme="majorEastAsia" w:hAnsiTheme="majorHAnsi" w:cstheme="majorBidi"/>
      <w:bCs/>
      <w:color w:val="005578" w:themeColor="accent1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4F86"/>
    <w:rPr>
      <w:rFonts w:asciiTheme="majorHAnsi" w:eastAsiaTheme="majorEastAsia" w:hAnsiTheme="majorHAnsi" w:cstheme="majorBidi"/>
      <w:bCs/>
      <w:color w:val="005578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132875"/>
    <w:pPr>
      <w:spacing w:before="3120" w:after="900" w:line="700" w:lineRule="atLeast"/>
      <w:contextualSpacing/>
    </w:pPr>
    <w:rPr>
      <w:rFonts w:asciiTheme="majorHAnsi" w:eastAsiaTheme="majorEastAsia" w:hAnsiTheme="majorHAnsi" w:cstheme="majorBidi"/>
      <w:color w:val="005578" w:themeColor="accent1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132875"/>
    <w:rPr>
      <w:rFonts w:asciiTheme="majorHAnsi" w:eastAsiaTheme="majorEastAsia" w:hAnsiTheme="majorHAnsi" w:cstheme="majorBidi"/>
      <w:color w:val="005578" w:themeColor="accent1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F4063E"/>
    <w:pPr>
      <w:spacing w:after="340" w:line="280" w:lineRule="atLeast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4063E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9D3685"/>
    <w:rPr>
      <w:rFonts w:asciiTheme="majorHAnsi" w:eastAsiaTheme="majorEastAsia" w:hAnsiTheme="majorHAnsi" w:cstheme="majorBidi"/>
      <w:color w:val="0055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2E99"/>
    <w:rPr>
      <w:rFonts w:asciiTheme="majorHAnsi" w:eastAsiaTheme="majorEastAsia" w:hAnsiTheme="majorHAnsi" w:cstheme="majorBidi"/>
      <w:color w:val="00557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6D2E99"/>
    <w:pPr>
      <w:numPr>
        <w:ilvl w:val="1"/>
      </w:numPr>
    </w:pPr>
    <w:rPr>
      <w:rFonts w:eastAsiaTheme="minorEastAsia"/>
      <w:color w:val="005578" w:themeColor="accent1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6D2E99"/>
    <w:rPr>
      <w:rFonts w:eastAsiaTheme="minorEastAsia"/>
      <w:color w:val="005578" w:themeColor="accent1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4209BA"/>
    <w:pPr>
      <w:spacing w:before="440" w:after="60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4209BA"/>
    <w:rPr>
      <w:noProof/>
    </w:rPr>
  </w:style>
  <w:style w:type="paragraph" w:styleId="Funotentext">
    <w:name w:val="footnote text"/>
    <w:basedOn w:val="Standard"/>
    <w:link w:val="FunotentextZchn"/>
    <w:uiPriority w:val="79"/>
    <w:semiHidden/>
    <w:rsid w:val="00981D54"/>
    <w:pPr>
      <w:spacing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24557D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2C11CD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2A4735"/>
    <w:pPr>
      <w:spacing w:before="240" w:after="52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102F9B"/>
    <w:pPr>
      <w:numPr>
        <w:ilvl w:val="2"/>
        <w:numId w:val="24"/>
      </w:numPr>
      <w:tabs>
        <w:tab w:val="left" w:pos="851"/>
      </w:tabs>
      <w:spacing w:after="200"/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A4735"/>
    <w:pPr>
      <w:pBdr>
        <w:bottom w:val="dotted" w:sz="4" w:space="1" w:color="auto"/>
        <w:between w:val="dotted" w:sz="4" w:space="1" w:color="auto"/>
      </w:pBdr>
      <w:tabs>
        <w:tab w:val="right" w:pos="9354"/>
      </w:tabs>
      <w:spacing w:line="44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B72EF4"/>
    <w:pPr>
      <w:pBdr>
        <w:bottom w:val="dotted" w:sz="4" w:space="1" w:color="auto"/>
        <w:between w:val="dotted" w:sz="4" w:space="1" w:color="auto"/>
      </w:pBdr>
      <w:tabs>
        <w:tab w:val="right" w:pos="9354"/>
      </w:tabs>
      <w:spacing w:line="440" w:lineRule="atLeast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B72EF4"/>
    <w:pPr>
      <w:tabs>
        <w:tab w:val="right" w:pos="9354"/>
      </w:tabs>
      <w:spacing w:line="440" w:lineRule="atLeast"/>
      <w:ind w:left="1134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DADADA" w:themeColor="background2"/>
    </w:rPr>
  </w:style>
  <w:style w:type="paragraph" w:customStyle="1" w:styleId="ErstelltdurchVorlagenbauerchfrOdA">
    <w:name w:val="Erstellt durch Vorlagenbauer.ch für OdA"/>
    <w:basedOn w:val="Standard"/>
    <w:next w:val="Standard"/>
    <w:semiHidden/>
    <w:rsid w:val="00BB0EB7"/>
    <w:pPr>
      <w:shd w:val="clear" w:color="auto" w:fill="FFFFFF" w:themeFill="background1"/>
    </w:pPr>
  </w:style>
  <w:style w:type="character" w:styleId="Fett">
    <w:name w:val="Strong"/>
    <w:basedOn w:val="Absatz-Standardschriftart"/>
    <w:uiPriority w:val="1"/>
    <w:semiHidden/>
    <w:qFormat/>
    <w:rsid w:val="00F4063E"/>
    <w:rPr>
      <w:b/>
      <w:bCs/>
    </w:rPr>
  </w:style>
  <w:style w:type="table" w:customStyle="1" w:styleId="OdA">
    <w:name w:val="OdA"/>
    <w:basedOn w:val="NormaleTabelle"/>
    <w:uiPriority w:val="99"/>
    <w:rsid w:val="00837DF1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</w:style>
  <w:style w:type="paragraph" w:customStyle="1" w:styleId="TitelohneAbstnde">
    <w:name w:val="Titel ohne Abstände"/>
    <w:basedOn w:val="Titel"/>
    <w:uiPriority w:val="11"/>
    <w:qFormat/>
    <w:rsid w:val="00AB0AD8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OdA 2">
      <a:dk1>
        <a:sysClr val="windowText" lastClr="000000"/>
      </a:dk1>
      <a:lt1>
        <a:sysClr val="window" lastClr="FFFFFF"/>
      </a:lt1>
      <a:dk2>
        <a:srgbClr val="595959"/>
      </a:dk2>
      <a:lt2>
        <a:srgbClr val="DADADA"/>
      </a:lt2>
      <a:accent1>
        <a:srgbClr val="005578"/>
      </a:accent1>
      <a:accent2>
        <a:srgbClr val="0086BC"/>
      </a:accent2>
      <a:accent3>
        <a:srgbClr val="F39200"/>
      </a:accent3>
      <a:accent4>
        <a:srgbClr val="F2D400"/>
      </a:accent4>
      <a:accent5>
        <a:srgbClr val="F3DDD4"/>
      </a:accent5>
      <a:accent6>
        <a:srgbClr val="E5077D"/>
      </a:accent6>
      <a:hlink>
        <a:srgbClr val="0000FF"/>
      </a:hlink>
      <a:folHlink>
        <a:srgbClr val="800080"/>
      </a:folHlink>
    </a:clrScheme>
    <a:fontScheme name="O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purl.org/dc/terms/"/>
    <ds:schemaRef ds:uri="http://schemas.openxmlformats.org/package/2006/metadata/core-properties"/>
    <ds:schemaRef ds:uri="c9077d15-72ed-4fec-bcfe-3472729e919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D2FB5-4F5A-4697-BD25-291F7D53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Séverine Riesen</dc:creator>
  <cp:lastModifiedBy>Riesen Séverine</cp:lastModifiedBy>
  <cp:revision>2</cp:revision>
  <dcterms:created xsi:type="dcterms:W3CDTF">2023-10-30T14:39:00Z</dcterms:created>
  <dcterms:modified xsi:type="dcterms:W3CDTF">2023-10-30T14:39:00Z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